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953"/>
        <w:gridCol w:w="2552"/>
      </w:tblGrid>
      <w:tr w:rsidR="008671BC" w:rsidRPr="00E57465" w:rsidTr="004472F7">
        <w:tc>
          <w:tcPr>
            <w:tcW w:w="1985" w:type="dxa"/>
            <w:vAlign w:val="center"/>
          </w:tcPr>
          <w:p w:rsidR="008671BC" w:rsidRPr="00161557" w:rsidRDefault="00185DF4" w:rsidP="008754ED">
            <w:pPr>
              <w:spacing w:after="0" w:line="240" w:lineRule="auto"/>
              <w:rPr>
                <w:rFonts w:ascii="Times New Roman" w:hAnsi="Times New Roman"/>
                <w:color w:val="000000"/>
              </w:rPr>
            </w:pPr>
            <w:r w:rsidRPr="00161557">
              <w:rPr>
                <w:rFonts w:ascii="Times New Roman" w:hAnsi="Times New Roman"/>
                <w:color w:val="000000"/>
              </w:rPr>
              <w:t>Fiche de cours</w:t>
            </w:r>
          </w:p>
        </w:tc>
        <w:tc>
          <w:tcPr>
            <w:tcW w:w="5953" w:type="dxa"/>
            <w:vAlign w:val="center"/>
          </w:tcPr>
          <w:p w:rsidR="008671BC" w:rsidRPr="00161557" w:rsidRDefault="00A84B9A" w:rsidP="00E57465">
            <w:pPr>
              <w:spacing w:after="0" w:line="240" w:lineRule="auto"/>
              <w:jc w:val="center"/>
              <w:rPr>
                <w:rFonts w:ascii="Times New Roman" w:hAnsi="Times New Roman"/>
                <w:b/>
                <w:color w:val="000000"/>
                <w:sz w:val="24"/>
                <w:szCs w:val="24"/>
              </w:rPr>
            </w:pPr>
            <w:r w:rsidRPr="00161557">
              <w:rPr>
                <w:rFonts w:ascii="Times New Roman" w:hAnsi="Times New Roman"/>
                <w:b/>
                <w:color w:val="000000"/>
                <w:sz w:val="24"/>
                <w:szCs w:val="24"/>
              </w:rPr>
              <w:t>SL5.</w:t>
            </w:r>
            <w:r w:rsidR="00E57465" w:rsidRPr="00161557">
              <w:rPr>
                <w:rFonts w:ascii="Times New Roman" w:hAnsi="Times New Roman"/>
                <w:b/>
                <w:color w:val="000000"/>
                <w:sz w:val="24"/>
                <w:szCs w:val="24"/>
              </w:rPr>
              <w:t>3</w:t>
            </w:r>
            <w:r w:rsidRPr="00161557">
              <w:rPr>
                <w:rFonts w:ascii="Times New Roman" w:hAnsi="Times New Roman"/>
                <w:b/>
                <w:color w:val="000000"/>
                <w:sz w:val="24"/>
                <w:szCs w:val="24"/>
              </w:rPr>
              <w:t xml:space="preserve"> – Comment </w:t>
            </w:r>
            <w:r w:rsidR="00C15584" w:rsidRPr="00161557">
              <w:rPr>
                <w:rFonts w:ascii="Times New Roman" w:hAnsi="Times New Roman"/>
                <w:b/>
                <w:color w:val="000000"/>
                <w:sz w:val="24"/>
                <w:szCs w:val="24"/>
              </w:rPr>
              <w:t xml:space="preserve">produit-on des images colorées sur </w:t>
            </w:r>
            <w:r w:rsidR="00E57465" w:rsidRPr="00161557">
              <w:rPr>
                <w:rFonts w:ascii="Times New Roman" w:hAnsi="Times New Roman"/>
                <w:b/>
                <w:color w:val="000000"/>
                <w:sz w:val="24"/>
                <w:szCs w:val="24"/>
              </w:rPr>
              <w:t>une affiche ?</w:t>
            </w:r>
          </w:p>
        </w:tc>
        <w:tc>
          <w:tcPr>
            <w:tcW w:w="2552" w:type="dxa"/>
          </w:tcPr>
          <w:p w:rsidR="008671BC" w:rsidRPr="00161557" w:rsidRDefault="00A84B9A" w:rsidP="009D777A">
            <w:pPr>
              <w:spacing w:after="0" w:line="240" w:lineRule="auto"/>
              <w:rPr>
                <w:rFonts w:ascii="Times New Roman" w:hAnsi="Times New Roman"/>
                <w:color w:val="000000"/>
              </w:rPr>
            </w:pPr>
            <w:r w:rsidRPr="00161557">
              <w:rPr>
                <w:rFonts w:ascii="Times New Roman" w:hAnsi="Times New Roman"/>
                <w:color w:val="000000"/>
              </w:rPr>
              <w:t>Terminale</w:t>
            </w:r>
            <w:r w:rsidR="008671BC" w:rsidRPr="00161557">
              <w:rPr>
                <w:rFonts w:ascii="Times New Roman" w:hAnsi="Times New Roman"/>
                <w:color w:val="000000"/>
              </w:rPr>
              <w:t xml:space="preserve"> Professionnelle</w:t>
            </w:r>
            <w:r w:rsidRPr="00161557">
              <w:rPr>
                <w:rFonts w:ascii="Times New Roman" w:hAnsi="Times New Roman"/>
                <w:color w:val="000000"/>
              </w:rPr>
              <w:t xml:space="preserve"> (spécialité)</w:t>
            </w:r>
          </w:p>
        </w:tc>
      </w:tr>
    </w:tbl>
    <w:p w:rsidR="00161557" w:rsidRPr="00161557" w:rsidRDefault="00161557" w:rsidP="00161557">
      <w:pPr>
        <w:spacing w:after="0"/>
        <w:rPr>
          <w:vanish/>
        </w:rPr>
      </w:pPr>
    </w:p>
    <w:tbl>
      <w:tblPr>
        <w:tblpPr w:leftFromText="141" w:rightFromText="141" w:vertAnchor="text" w:horzAnchor="margin" w:tblpX="-459" w:tblpY="224"/>
        <w:tblW w:w="104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56"/>
      </w:tblGrid>
      <w:tr w:rsidR="00A84B9A" w:rsidRPr="00E57465" w:rsidTr="004472F7">
        <w:trPr>
          <w:cantSplit/>
          <w:trHeight w:val="15021"/>
        </w:trPr>
        <w:tc>
          <w:tcPr>
            <w:tcW w:w="10456" w:type="dxa"/>
          </w:tcPr>
          <w:p w:rsidR="00C15584" w:rsidRPr="00161557" w:rsidRDefault="00C15584" w:rsidP="004472F7">
            <w:pPr>
              <w:autoSpaceDE w:val="0"/>
              <w:autoSpaceDN w:val="0"/>
              <w:adjustRightInd w:val="0"/>
              <w:spacing w:after="0" w:line="240" w:lineRule="auto"/>
              <w:rPr>
                <w:rFonts w:ascii="Times New Roman" w:hAnsi="Times New Roman"/>
                <w:color w:val="000000"/>
                <w:sz w:val="20"/>
                <w:szCs w:val="20"/>
              </w:rPr>
            </w:pPr>
          </w:p>
          <w:p w:rsidR="00E57465" w:rsidRPr="00161557" w:rsidRDefault="006F7D17" w:rsidP="004472F7">
            <w:pPr>
              <w:autoSpaceDE w:val="0"/>
              <w:autoSpaceDN w:val="0"/>
              <w:adjustRightInd w:val="0"/>
              <w:spacing w:after="0" w:line="240" w:lineRule="auto"/>
              <w:jc w:val="both"/>
              <w:rPr>
                <w:rFonts w:ascii="Times New Roman" w:eastAsia="Times New Roman" w:hAnsi="Times New Roman"/>
                <w:color w:val="000000"/>
                <w:sz w:val="20"/>
                <w:szCs w:val="20"/>
                <w:lang w:eastAsia="fr-FR"/>
              </w:rPr>
            </w:pPr>
            <w:r w:rsidRPr="00161557">
              <w:rPr>
                <w:rFonts w:ascii="Times New Roman" w:hAnsi="Times New Roman"/>
                <w:color w:val="000000"/>
              </w:rPr>
              <w:t xml:space="preserve"> </w:t>
            </w:r>
            <w:r w:rsidR="00E57465" w:rsidRPr="00161557">
              <w:rPr>
                <w:rFonts w:ascii="Times New Roman" w:eastAsia="Times New Roman" w:hAnsi="Times New Roman"/>
                <w:color w:val="000000"/>
                <w:sz w:val="20"/>
                <w:szCs w:val="20"/>
                <w:lang w:eastAsia="fr-FR"/>
              </w:rPr>
              <w:t xml:space="preserve"> Dans </w:t>
            </w:r>
            <w:r w:rsidR="00E57465" w:rsidRPr="00161557">
              <w:rPr>
                <w:rFonts w:ascii="Times New Roman" w:eastAsia="Times New Roman" w:hAnsi="Times New Roman"/>
                <w:b/>
                <w:color w:val="000000"/>
                <w:sz w:val="20"/>
                <w:szCs w:val="20"/>
                <w:lang w:eastAsia="fr-FR"/>
              </w:rPr>
              <w:t>la synthèse soustractive</w:t>
            </w:r>
            <w:r w:rsidR="00E57465" w:rsidRPr="00161557">
              <w:rPr>
                <w:rFonts w:ascii="Times New Roman" w:eastAsia="Times New Roman" w:hAnsi="Times New Roman"/>
                <w:color w:val="000000"/>
                <w:sz w:val="20"/>
                <w:szCs w:val="20"/>
                <w:lang w:eastAsia="fr-FR"/>
              </w:rPr>
              <w:t xml:space="preserve"> tout est inversé par rapport au système additif. La source lumineuse est le blanc du papier. Chaque dépôt de colorant sur le papier va soustraire une certaine quantité de luminosité au papier.</w:t>
            </w:r>
          </w:p>
          <w:tbl>
            <w:tblPr>
              <w:tblW w:w="9639"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977"/>
              <w:gridCol w:w="6662"/>
            </w:tblGrid>
            <w:tr w:rsidR="00E57465" w:rsidRPr="00E57465" w:rsidTr="00161557">
              <w:trPr>
                <w:trHeight w:val="1713"/>
                <w:tblCellSpacing w:w="15" w:type="dxa"/>
              </w:trPr>
              <w:tc>
                <w:tcPr>
                  <w:tcW w:w="2932" w:type="dxa"/>
                  <w:shd w:val="clear" w:color="auto" w:fill="FFFFFF"/>
                  <w:vAlign w:val="center"/>
                  <w:hideMark/>
                </w:tcPr>
                <w:p w:rsidR="00E57465" w:rsidRPr="00161557" w:rsidRDefault="00161557" w:rsidP="00161557">
                  <w:pPr>
                    <w:framePr w:hSpace="141" w:wrap="around" w:vAnchor="text" w:hAnchor="margin" w:x="-459" w:y="224"/>
                    <w:shd w:val="clear" w:color="auto" w:fill="FFFFFF"/>
                    <w:spacing w:after="0" w:line="240" w:lineRule="auto"/>
                    <w:ind w:right="334"/>
                    <w:rPr>
                      <w:rFonts w:ascii="Times New Roman" w:eastAsia="Times New Roman" w:hAnsi="Times New Roman"/>
                      <w:color w:val="000000"/>
                      <w:sz w:val="20"/>
                      <w:szCs w:val="20"/>
                      <w:lang w:eastAsia="fr-FR"/>
                    </w:rPr>
                  </w:pPr>
                  <w:r w:rsidRPr="00161557">
                    <w:rPr>
                      <w:rFonts w:ascii="Times New Roman" w:eastAsia="Times New Roman" w:hAnsi="Times New Roman"/>
                      <w:noProof/>
                      <w:color w:val="000000"/>
                      <w:sz w:val="20"/>
                      <w:szCs w:val="20"/>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i1025" type="#_x0000_t75" alt="La synthèse soustractive" style="width:123.05pt;height:123.9pt;visibility:visible;mso-wrap-style:square">
                        <v:imagedata r:id="rId8" o:title="La synthèse soustractive" croptop="7671f" cropbottom="9914f" cropleft="6800f" cropright="12049f"/>
                      </v:shape>
                    </w:pict>
                  </w:r>
                </w:p>
              </w:tc>
              <w:tc>
                <w:tcPr>
                  <w:tcW w:w="6617" w:type="dxa"/>
                  <w:shd w:val="clear" w:color="auto" w:fill="FFFFFF"/>
                  <w:vAlign w:val="center"/>
                  <w:hideMark/>
                </w:tcPr>
                <w:p w:rsidR="00E57465" w:rsidRPr="00161557" w:rsidRDefault="00E57465" w:rsidP="00161557">
                  <w:pPr>
                    <w:framePr w:hSpace="141" w:wrap="around" w:vAnchor="text" w:hAnchor="margin" w:x="-459" w:y="224"/>
                    <w:shd w:val="clear" w:color="auto" w:fill="FFFFFF"/>
                    <w:spacing w:after="0" w:line="240" w:lineRule="auto"/>
                    <w:jc w:val="both"/>
                    <w:rPr>
                      <w:rFonts w:ascii="Times New Roman" w:eastAsia="Times New Roman" w:hAnsi="Times New Roman"/>
                      <w:i/>
                      <w:iCs/>
                      <w:color w:val="000000"/>
                      <w:sz w:val="20"/>
                      <w:szCs w:val="20"/>
                      <w:lang w:eastAsia="fr-FR"/>
                    </w:rPr>
                  </w:pPr>
                  <w:r w:rsidRPr="00161557">
                    <w:rPr>
                      <w:rFonts w:ascii="Times New Roman" w:eastAsia="Times New Roman" w:hAnsi="Times New Roman"/>
                      <w:i/>
                      <w:iCs/>
                      <w:color w:val="000000"/>
                      <w:sz w:val="20"/>
                      <w:szCs w:val="20"/>
                      <w:lang w:eastAsia="fr-FR"/>
                    </w:rPr>
                    <w:t>Dans la synthèse soustractive, la superposition de l'encre cyan et de l'encre jaune donne une nouvelle couleur, le vert. On remarque également dans ce mélange qu'on soustrait au papier les luminosités du cyan et du jaune, ce qui donne une couleur plus foncée que les primaires. La couleur la plus foncée du système est le mélange de toutes les encres primaires.</w:t>
                  </w:r>
                </w:p>
              </w:tc>
            </w:tr>
          </w:tbl>
          <w:p w:rsidR="00407343" w:rsidRPr="00161557" w:rsidRDefault="00E57465" w:rsidP="00161557">
            <w:pPr>
              <w:shd w:val="clear" w:color="auto" w:fill="FFFFFF"/>
              <w:spacing w:before="100" w:beforeAutospacing="1" w:after="100" w:afterAutospacing="1" w:line="240" w:lineRule="atLeast"/>
              <w:rPr>
                <w:rFonts w:ascii="Times New Roman" w:eastAsia="Times New Roman" w:hAnsi="Times New Roman"/>
                <w:color w:val="000000"/>
                <w:sz w:val="20"/>
                <w:szCs w:val="20"/>
                <w:lang w:eastAsia="fr-FR"/>
              </w:rPr>
            </w:pPr>
            <w:r w:rsidRPr="00161557">
              <w:rPr>
                <w:rFonts w:ascii="Times New Roman" w:eastAsia="Times New Roman" w:hAnsi="Times New Roman"/>
                <w:color w:val="000000"/>
                <w:sz w:val="20"/>
                <w:szCs w:val="20"/>
                <w:lang w:eastAsia="fr-FR"/>
              </w:rPr>
              <w:t>En utilisant seulement trois colorants sur une feuille de papier blanc, il est possible de reproduire la presque totalité des autres couleurs. Le mélange deux par deux des primaires donnera une couleur plus foncée qui est la complémentaire de la troisième. La synthèse soustractive est très souvent associée aux primaires CMJ (Cyan, Magenta, Jaune). Le mélange des trois primaires donnera la couleur la plus foncée du système qui dans l'idéal devrait s'approcher du noir.  Pour pallier l'inconvénient d'un noir non parfait, les industries graphiques s'appuient sur une quatrième couleur pour compléter ou remplacer le noir trichromatique. Ce</w:t>
            </w:r>
            <w:bookmarkStart w:id="0" w:name="_GoBack"/>
            <w:r w:rsidRPr="00161557">
              <w:rPr>
                <w:rFonts w:ascii="Times New Roman" w:eastAsia="Times New Roman" w:hAnsi="Times New Roman"/>
                <w:color w:val="000000"/>
                <w:sz w:val="20"/>
                <w:szCs w:val="20"/>
                <w:lang w:eastAsia="fr-FR"/>
              </w:rPr>
              <w:t xml:space="preserve"> système</w:t>
            </w:r>
            <w:bookmarkEnd w:id="0"/>
            <w:r w:rsidRPr="00161557">
              <w:rPr>
                <w:rFonts w:ascii="Times New Roman" w:eastAsia="Times New Roman" w:hAnsi="Times New Roman"/>
                <w:color w:val="000000"/>
                <w:sz w:val="20"/>
                <w:szCs w:val="20"/>
                <w:lang w:eastAsia="fr-FR"/>
              </w:rPr>
              <w:t xml:space="preserve"> basé sur les mélanges CMJ renforcés par la couleur noir s'appelle la quadrichromie (CMJN). </w:t>
            </w:r>
          </w:p>
          <w:p w:rsidR="00407343" w:rsidRPr="00161557" w:rsidRDefault="00407343" w:rsidP="00161557">
            <w:pPr>
              <w:shd w:val="clear" w:color="auto" w:fill="FFFFFF"/>
              <w:spacing w:before="100" w:beforeAutospacing="1" w:after="100" w:afterAutospacing="1" w:line="240" w:lineRule="atLeast"/>
              <w:rPr>
                <w:rFonts w:ascii="Times New Roman" w:eastAsia="Times New Roman" w:hAnsi="Times New Roman"/>
                <w:color w:val="000000"/>
                <w:sz w:val="20"/>
                <w:szCs w:val="20"/>
                <w:lang w:eastAsia="fr-FR"/>
              </w:rPr>
            </w:pPr>
          </w:p>
          <w:p w:rsidR="00407343" w:rsidRPr="00161557" w:rsidRDefault="00407343" w:rsidP="00161557">
            <w:pPr>
              <w:shd w:val="clear" w:color="auto" w:fill="FFFFFF"/>
              <w:spacing w:before="100" w:beforeAutospacing="1" w:after="100" w:afterAutospacing="1" w:line="240" w:lineRule="atLeast"/>
              <w:rPr>
                <w:rFonts w:ascii="Times New Roman" w:eastAsia="Times New Roman" w:hAnsi="Times New Roman"/>
                <w:color w:val="000000"/>
                <w:sz w:val="20"/>
                <w:szCs w:val="20"/>
                <w:lang w:eastAsia="fr-FR"/>
              </w:rPr>
            </w:pPr>
          </w:p>
          <w:p w:rsidR="00407343" w:rsidRPr="00161557" w:rsidRDefault="00407343" w:rsidP="00161557">
            <w:pPr>
              <w:shd w:val="clear" w:color="auto" w:fill="FFFFFF"/>
              <w:spacing w:before="100" w:beforeAutospacing="1" w:after="100" w:afterAutospacing="1" w:line="240" w:lineRule="atLeast"/>
              <w:rPr>
                <w:rFonts w:ascii="Times New Roman" w:eastAsia="Times New Roman" w:hAnsi="Times New Roman"/>
                <w:color w:val="000000"/>
                <w:sz w:val="20"/>
                <w:szCs w:val="20"/>
                <w:lang w:eastAsia="fr-FR"/>
              </w:rPr>
            </w:pPr>
          </w:p>
          <w:p w:rsidR="00407343" w:rsidRPr="00161557" w:rsidRDefault="00161557" w:rsidP="00161557">
            <w:pPr>
              <w:shd w:val="clear" w:color="auto" w:fill="FFFFFF"/>
              <w:spacing w:before="100" w:beforeAutospacing="1" w:after="100" w:afterAutospacing="1" w:line="240" w:lineRule="atLeast"/>
              <w:rPr>
                <w:rFonts w:ascii="Times New Roman" w:eastAsia="Times New Roman" w:hAnsi="Times New Roman"/>
                <w:color w:val="000000"/>
                <w:sz w:val="20"/>
                <w:szCs w:val="20"/>
                <w:lang w:eastAsia="fr-FR"/>
              </w:rPr>
            </w:pPr>
            <w:r w:rsidRPr="00161557">
              <w:rPr>
                <w:rFonts w:ascii="Times New Roman" w:hAnsi="Times New Roman"/>
                <w:noProof/>
                <w:color w:val="000000"/>
              </w:rPr>
              <w:pict>
                <v:shape id="Image 8" o:spid="_x0000_s1032" type="#_x0000_t75" alt="http://aluttrin.free.fr/Lycee/Contenu%20lycee/1_L/Corrrection/3_Couleur/3_Couleur_prof_fichiers/image007.jpg" style="position:absolute;margin-left:108.1pt;margin-top:-78.1pt;width:336.9pt;height:70.2pt;z-index:1;visibility:visible">
                  <v:imagedata r:id="rId9" o:title="image007"/>
                </v:shape>
              </w:pict>
            </w:r>
            <w:r w:rsidRPr="00161557">
              <w:rPr>
                <w:rFonts w:ascii="Times New Roman" w:eastAsia="Times New Roman" w:hAnsi="Times New Roman"/>
                <w:noProof/>
                <w:color w:val="000000"/>
                <w:sz w:val="20"/>
                <w:szCs w:val="20"/>
              </w:rPr>
              <w:pict>
                <v:shape id="Image 7" o:spid="_x0000_s1031" type="#_x0000_t75" alt="http://aluttrin.free.fr/Lycee/Contenu%20lycee/1_L/Corrrection/3_Couleur/3_Couleur_prof_fichiers/image008.jpg" style="position:absolute;margin-left:5.1pt;margin-top:-78.1pt;width:98.7pt;height:70.2pt;z-index:-1;visibility:visible" wrapcoords="-152 0 -152 21386 21600 21386 21600 0 -152 0">
                  <v:imagedata r:id="rId10" o:title="image008" croptop="3384f"/>
                  <w10:wrap type="tight"/>
                </v:shape>
              </w:pict>
            </w:r>
            <w:r w:rsidR="00407343" w:rsidRPr="00161557">
              <w:rPr>
                <w:rFonts w:ascii="Times New Roman" w:eastAsia="Times New Roman" w:hAnsi="Times New Roman"/>
                <w:color w:val="000000"/>
                <w:sz w:val="20"/>
                <w:szCs w:val="20"/>
                <w:lang w:eastAsia="fr-FR"/>
              </w:rPr>
              <w:t>Il n'est pas toujours évident de définir si un procédé de production des couleurs fait appel à la synthèse additive ou à la synthèse soustractive. Pour en connaître le principe, il suffit d'observer si un mélange de couleur donne une nouvelle couleur plus claire ou plus foncée que celles qui l'ont généré.</w:t>
            </w:r>
          </w:p>
          <w:p w:rsidR="00407343" w:rsidRPr="00161557" w:rsidRDefault="00407343" w:rsidP="004472F7">
            <w:pPr>
              <w:pStyle w:val="NormalWeb"/>
              <w:shd w:val="clear" w:color="auto" w:fill="FFFFFF"/>
              <w:spacing w:before="120" w:beforeAutospacing="0" w:after="120" w:afterAutospacing="0"/>
              <w:jc w:val="both"/>
              <w:rPr>
                <w:color w:val="000000"/>
                <w:sz w:val="20"/>
                <w:szCs w:val="20"/>
              </w:rPr>
            </w:pPr>
            <w:r w:rsidRPr="00161557">
              <w:rPr>
                <w:color w:val="000000"/>
                <w:sz w:val="20"/>
                <w:szCs w:val="20"/>
              </w:rPr>
              <w:t>En synthèse soustractive, le choix couramment fait est celui de 3 couleurs primaires : le cyan (bleu clair), le magenta (rouge-rose) et le jaune.</w:t>
            </w:r>
          </w:p>
          <w:p w:rsidR="00407343" w:rsidRPr="00161557" w:rsidRDefault="00407343" w:rsidP="004472F7">
            <w:pPr>
              <w:numPr>
                <w:ilvl w:val="0"/>
                <w:numId w:val="9"/>
              </w:numPr>
              <w:shd w:val="clear" w:color="auto" w:fill="FFFFFF"/>
              <w:spacing w:before="100" w:beforeAutospacing="1" w:after="100" w:afterAutospacing="1" w:line="240" w:lineRule="auto"/>
              <w:rPr>
                <w:rFonts w:ascii="Times New Roman" w:hAnsi="Times New Roman"/>
                <w:color w:val="000000"/>
                <w:sz w:val="20"/>
                <w:szCs w:val="20"/>
              </w:rPr>
            </w:pPr>
            <w:r w:rsidRPr="00161557">
              <w:rPr>
                <w:rFonts w:ascii="Times New Roman" w:hAnsi="Times New Roman"/>
                <w:color w:val="000000"/>
                <w:sz w:val="20"/>
                <w:szCs w:val="20"/>
              </w:rPr>
              <w:t>3 couleurs secondaires: …………………………, …………………………, ………………………….</w:t>
            </w:r>
          </w:p>
          <w:p w:rsidR="004472F7" w:rsidRPr="00161557" w:rsidRDefault="004472F7" w:rsidP="004472F7">
            <w:pPr>
              <w:numPr>
                <w:ilvl w:val="0"/>
                <w:numId w:val="9"/>
              </w:numPr>
              <w:shd w:val="clear" w:color="auto" w:fill="FFFFFF"/>
              <w:spacing w:before="100" w:beforeAutospacing="1" w:after="100" w:afterAutospacing="1" w:line="240" w:lineRule="auto"/>
              <w:rPr>
                <w:rFonts w:ascii="Times New Roman" w:hAnsi="Times New Roman"/>
                <w:color w:val="000000"/>
                <w:sz w:val="20"/>
                <w:szCs w:val="20"/>
              </w:rPr>
            </w:pPr>
          </w:p>
          <w:p w:rsidR="00407343" w:rsidRPr="00161557" w:rsidRDefault="00407343" w:rsidP="004472F7">
            <w:pPr>
              <w:numPr>
                <w:ilvl w:val="0"/>
                <w:numId w:val="9"/>
              </w:numPr>
              <w:shd w:val="clear" w:color="auto" w:fill="FFFFFF"/>
              <w:spacing w:before="100" w:beforeAutospacing="1" w:after="100" w:afterAutospacing="1" w:line="240" w:lineRule="auto"/>
              <w:rPr>
                <w:rFonts w:ascii="Times New Roman" w:hAnsi="Times New Roman"/>
                <w:color w:val="000000"/>
                <w:sz w:val="20"/>
                <w:szCs w:val="20"/>
              </w:rPr>
            </w:pPr>
            <w:r w:rsidRPr="00161557">
              <w:rPr>
                <w:rFonts w:ascii="Times New Roman" w:hAnsi="Times New Roman"/>
                <w:color w:val="000000"/>
                <w:sz w:val="20"/>
                <w:szCs w:val="20"/>
              </w:rPr>
              <w:t>L'addition des trois couleurs primaires donne du noir.</w:t>
            </w:r>
          </w:p>
          <w:p w:rsidR="00407343" w:rsidRPr="00161557" w:rsidRDefault="00790CEE" w:rsidP="004472F7">
            <w:pPr>
              <w:numPr>
                <w:ilvl w:val="0"/>
                <w:numId w:val="9"/>
              </w:numPr>
              <w:shd w:val="clear" w:color="auto" w:fill="FFFFFF"/>
              <w:spacing w:before="100" w:beforeAutospacing="1" w:after="100" w:afterAutospacing="1" w:line="240" w:lineRule="auto"/>
              <w:rPr>
                <w:rFonts w:ascii="Times New Roman" w:hAnsi="Times New Roman"/>
                <w:color w:val="000000"/>
                <w:sz w:val="20"/>
                <w:szCs w:val="20"/>
              </w:rPr>
            </w:pPr>
            <w:r w:rsidRPr="00161557">
              <w:rPr>
                <w:rFonts w:ascii="Times New Roman" w:eastAsia="Times New Roman" w:hAnsi="Times New Roman"/>
                <w:noProof/>
                <w:color w:val="000000"/>
                <w:sz w:val="20"/>
                <w:szCs w:val="20"/>
                <w:lang w:eastAsia="fr-FR"/>
              </w:rPr>
              <w:pict>
                <v:shapetype id="_x0000_t202" coordsize="21600,21600" o:spt="202" path="m,l,21600r21600,l21600,xe">
                  <v:stroke joinstyle="miter"/>
                  <v:path gradientshapeok="t" o:connecttype="rect"/>
                </v:shapetype>
                <v:shape id="_x0000_s1034" type="#_x0000_t202" style="position:absolute;left:0;text-align:left;margin-left:290.65pt;margin-top:22.6pt;width:219.1pt;height:234.45pt;z-index:3;mso-width-relative:margin;mso-height-relative:margin" stroked="f">
                  <v:textbox>
                    <w:txbxContent>
                      <w:p w:rsidR="00407343" w:rsidRPr="004472F7" w:rsidRDefault="00407343" w:rsidP="00407343">
                        <w:pPr>
                          <w:autoSpaceDE w:val="0"/>
                          <w:autoSpaceDN w:val="0"/>
                          <w:adjustRightInd w:val="0"/>
                          <w:spacing w:after="0" w:line="240" w:lineRule="auto"/>
                          <w:jc w:val="both"/>
                          <w:rPr>
                            <w:rFonts w:ascii="Times New Roman" w:hAnsi="Times New Roman"/>
                            <w:color w:val="000000"/>
                            <w:sz w:val="20"/>
                            <w:szCs w:val="20"/>
                          </w:rPr>
                        </w:pPr>
                        <w:r w:rsidRPr="004472F7">
                          <w:rPr>
                            <w:rFonts w:ascii="Times New Roman" w:hAnsi="Times New Roman"/>
                            <w:color w:val="000000"/>
                            <w:sz w:val="20"/>
                            <w:szCs w:val="20"/>
                          </w:rPr>
                          <w:t>La couleur d'un corps ne dépend pas uniquement de ses qualités propres, mais aussi de la lumière qui l'éclaire.</w:t>
                        </w:r>
                      </w:p>
                      <w:p w:rsidR="00407343" w:rsidRPr="004472F7" w:rsidRDefault="00407343" w:rsidP="00407343">
                        <w:pPr>
                          <w:autoSpaceDE w:val="0"/>
                          <w:autoSpaceDN w:val="0"/>
                          <w:adjustRightInd w:val="0"/>
                          <w:spacing w:after="0" w:line="240" w:lineRule="auto"/>
                          <w:jc w:val="both"/>
                          <w:rPr>
                            <w:rFonts w:ascii="Times New Roman" w:hAnsi="Times New Roman"/>
                            <w:color w:val="000000"/>
                            <w:sz w:val="20"/>
                            <w:szCs w:val="20"/>
                          </w:rPr>
                        </w:pPr>
                      </w:p>
                      <w:p w:rsidR="00407343" w:rsidRPr="004472F7" w:rsidRDefault="00407343" w:rsidP="00407343">
                        <w:pPr>
                          <w:autoSpaceDE w:val="0"/>
                          <w:autoSpaceDN w:val="0"/>
                          <w:adjustRightInd w:val="0"/>
                          <w:spacing w:after="0" w:line="240" w:lineRule="auto"/>
                          <w:jc w:val="both"/>
                          <w:rPr>
                            <w:rFonts w:ascii="Times New Roman" w:hAnsi="Times New Roman"/>
                            <w:color w:val="000000"/>
                            <w:sz w:val="20"/>
                            <w:szCs w:val="20"/>
                          </w:rPr>
                        </w:pPr>
                        <w:r w:rsidRPr="004472F7">
                          <w:rPr>
                            <w:rFonts w:ascii="Times New Roman" w:hAnsi="Times New Roman"/>
                            <w:color w:val="000000"/>
                            <w:sz w:val="20"/>
                            <w:szCs w:val="20"/>
                          </w:rPr>
                          <w:t xml:space="preserve">  Un corps éclairé par de la lumière blanche (contenant toutes les longueurs d'onde du visible) paraît :</w:t>
                        </w:r>
                      </w:p>
                      <w:p w:rsidR="00407343" w:rsidRPr="004472F7" w:rsidRDefault="00407343" w:rsidP="00407343">
                        <w:pPr>
                          <w:autoSpaceDE w:val="0"/>
                          <w:autoSpaceDN w:val="0"/>
                          <w:adjustRightInd w:val="0"/>
                          <w:spacing w:after="0" w:line="240" w:lineRule="auto"/>
                          <w:jc w:val="both"/>
                          <w:rPr>
                            <w:rFonts w:ascii="Times New Roman" w:hAnsi="Times New Roman"/>
                            <w:color w:val="000000"/>
                            <w:sz w:val="20"/>
                            <w:szCs w:val="20"/>
                          </w:rPr>
                        </w:pPr>
                      </w:p>
                      <w:p w:rsidR="00407343" w:rsidRPr="004472F7" w:rsidRDefault="00407343" w:rsidP="00407343">
                        <w:pPr>
                          <w:autoSpaceDE w:val="0"/>
                          <w:autoSpaceDN w:val="0"/>
                          <w:adjustRightInd w:val="0"/>
                          <w:spacing w:after="0" w:line="240" w:lineRule="auto"/>
                          <w:jc w:val="both"/>
                          <w:rPr>
                            <w:rFonts w:ascii="Times New Roman" w:hAnsi="Times New Roman"/>
                            <w:color w:val="000000"/>
                            <w:sz w:val="20"/>
                            <w:szCs w:val="20"/>
                          </w:rPr>
                        </w:pPr>
                        <w:r w:rsidRPr="004472F7">
                          <w:rPr>
                            <w:rFonts w:ascii="Times New Roman" w:hAnsi="Times New Roman"/>
                            <w:i/>
                            <w:iCs/>
                            <w:color w:val="000000"/>
                            <w:sz w:val="20"/>
                            <w:szCs w:val="20"/>
                          </w:rPr>
                          <w:t xml:space="preserve">- noir, </w:t>
                        </w:r>
                        <w:r w:rsidRPr="004472F7">
                          <w:rPr>
                            <w:rFonts w:ascii="Times New Roman" w:hAnsi="Times New Roman"/>
                            <w:color w:val="000000"/>
                            <w:sz w:val="20"/>
                            <w:szCs w:val="20"/>
                          </w:rPr>
                          <w:t>s'il absorbe toutes les longueurs d'onde de la lumière incidente ;</w:t>
                        </w:r>
                      </w:p>
                      <w:p w:rsidR="00407343" w:rsidRPr="004472F7" w:rsidRDefault="00407343" w:rsidP="00407343">
                        <w:pPr>
                          <w:autoSpaceDE w:val="0"/>
                          <w:autoSpaceDN w:val="0"/>
                          <w:adjustRightInd w:val="0"/>
                          <w:spacing w:after="0" w:line="240" w:lineRule="auto"/>
                          <w:jc w:val="both"/>
                          <w:rPr>
                            <w:rFonts w:ascii="Times New Roman" w:hAnsi="Times New Roman"/>
                            <w:color w:val="000000"/>
                            <w:sz w:val="20"/>
                            <w:szCs w:val="20"/>
                          </w:rPr>
                        </w:pPr>
                        <w:r w:rsidRPr="004472F7">
                          <w:rPr>
                            <w:rFonts w:ascii="Times New Roman" w:hAnsi="Times New Roman"/>
                            <w:i/>
                            <w:iCs/>
                            <w:color w:val="000000"/>
                            <w:sz w:val="20"/>
                            <w:szCs w:val="20"/>
                          </w:rPr>
                          <w:t xml:space="preserve">- blanc, </w:t>
                        </w:r>
                        <w:r w:rsidRPr="004472F7">
                          <w:rPr>
                            <w:rFonts w:ascii="Times New Roman" w:hAnsi="Times New Roman"/>
                            <w:color w:val="000000"/>
                            <w:sz w:val="20"/>
                            <w:szCs w:val="20"/>
                          </w:rPr>
                          <w:t>s'il n'absorbe aucune de ces longueurs d'onde ;</w:t>
                        </w:r>
                      </w:p>
                      <w:p w:rsidR="00407343" w:rsidRPr="004472F7" w:rsidRDefault="00407343" w:rsidP="00407343">
                        <w:pPr>
                          <w:autoSpaceDE w:val="0"/>
                          <w:autoSpaceDN w:val="0"/>
                          <w:adjustRightInd w:val="0"/>
                          <w:spacing w:after="0" w:line="240" w:lineRule="auto"/>
                          <w:jc w:val="both"/>
                          <w:rPr>
                            <w:rFonts w:ascii="Times New Roman" w:hAnsi="Times New Roman"/>
                            <w:color w:val="000000"/>
                            <w:sz w:val="20"/>
                            <w:szCs w:val="20"/>
                          </w:rPr>
                        </w:pPr>
                        <w:r w:rsidRPr="004472F7">
                          <w:rPr>
                            <w:rFonts w:ascii="Times New Roman" w:hAnsi="Times New Roman"/>
                            <w:i/>
                            <w:iCs/>
                            <w:color w:val="000000"/>
                            <w:sz w:val="20"/>
                            <w:szCs w:val="20"/>
                          </w:rPr>
                          <w:t xml:space="preserve">- gris, </w:t>
                        </w:r>
                        <w:r w:rsidRPr="004472F7">
                          <w:rPr>
                            <w:rFonts w:ascii="Times New Roman" w:hAnsi="Times New Roman"/>
                            <w:color w:val="000000"/>
                            <w:sz w:val="20"/>
                            <w:szCs w:val="20"/>
                          </w:rPr>
                          <w:t>s'il absorbe la même proportion de toutes les longueurs d'onde de la lumière incidente ;</w:t>
                        </w:r>
                      </w:p>
                      <w:p w:rsidR="00407343" w:rsidRPr="004472F7" w:rsidRDefault="00407343" w:rsidP="00407343">
                        <w:pPr>
                          <w:autoSpaceDE w:val="0"/>
                          <w:autoSpaceDN w:val="0"/>
                          <w:adjustRightInd w:val="0"/>
                          <w:spacing w:after="0" w:line="240" w:lineRule="auto"/>
                          <w:jc w:val="both"/>
                          <w:rPr>
                            <w:rFonts w:ascii="Times New Roman" w:hAnsi="Times New Roman"/>
                            <w:color w:val="000000"/>
                            <w:sz w:val="20"/>
                            <w:szCs w:val="20"/>
                          </w:rPr>
                        </w:pPr>
                        <w:r w:rsidRPr="004472F7">
                          <w:rPr>
                            <w:rFonts w:ascii="Times New Roman" w:hAnsi="Times New Roman"/>
                            <w:i/>
                            <w:iCs/>
                            <w:color w:val="000000"/>
                            <w:sz w:val="20"/>
                            <w:szCs w:val="20"/>
                          </w:rPr>
                          <w:t xml:space="preserve">- coloré, </w:t>
                        </w:r>
                        <w:r w:rsidRPr="004472F7">
                          <w:rPr>
                            <w:rFonts w:ascii="Times New Roman" w:hAnsi="Times New Roman"/>
                            <w:color w:val="000000"/>
                            <w:sz w:val="20"/>
                            <w:szCs w:val="20"/>
                          </w:rPr>
                          <w:t>s'il absorbe certaines longueurs d'ondes plus que d'autres.</w:t>
                        </w:r>
                      </w:p>
                      <w:p w:rsidR="00407343" w:rsidRPr="004472F7" w:rsidRDefault="00407343" w:rsidP="00407343">
                        <w:pPr>
                          <w:autoSpaceDE w:val="0"/>
                          <w:autoSpaceDN w:val="0"/>
                          <w:adjustRightInd w:val="0"/>
                          <w:spacing w:after="0" w:line="240" w:lineRule="auto"/>
                          <w:jc w:val="both"/>
                          <w:rPr>
                            <w:rFonts w:ascii="Times New Roman" w:hAnsi="Times New Roman"/>
                            <w:color w:val="000000"/>
                            <w:sz w:val="20"/>
                            <w:szCs w:val="20"/>
                          </w:rPr>
                        </w:pPr>
                      </w:p>
                      <w:p w:rsidR="00407343" w:rsidRDefault="00407343" w:rsidP="00790CEE">
                        <w:pPr>
                          <w:pStyle w:val="Titre1"/>
                          <w:shd w:val="clear" w:color="auto" w:fill="FFFFFF"/>
                          <w:spacing w:before="0" w:beforeAutospacing="0"/>
                          <w:jc w:val="both"/>
                        </w:pPr>
                        <w:r w:rsidRPr="004472F7">
                          <w:rPr>
                            <w:b w:val="0"/>
                            <w:color w:val="000000"/>
                            <w:sz w:val="20"/>
                            <w:szCs w:val="20"/>
                            <w:shd w:val="clear" w:color="auto" w:fill="FFFFFF"/>
                          </w:rPr>
                          <w:t>Remarque : La chlorophylle des végétaux verts absorbe le bleu et le rouge et renvoie le vert, d'où sa couleur.</w:t>
                        </w:r>
                      </w:p>
                    </w:txbxContent>
                  </v:textbox>
                </v:shape>
              </w:pict>
            </w:r>
            <w:r w:rsidR="00407343" w:rsidRPr="00161557">
              <w:rPr>
                <w:rFonts w:ascii="Times New Roman" w:hAnsi="Times New Roman"/>
                <w:color w:val="000000"/>
                <w:sz w:val="20"/>
                <w:szCs w:val="20"/>
              </w:rPr>
              <w:t>Le blanc est une absence de couleur.</w:t>
            </w:r>
          </w:p>
          <w:p w:rsidR="00407343" w:rsidRPr="00161557" w:rsidRDefault="00161557" w:rsidP="00161557">
            <w:pPr>
              <w:shd w:val="clear" w:color="auto" w:fill="FFFFFF"/>
              <w:spacing w:before="100" w:beforeAutospacing="1" w:after="100" w:afterAutospacing="1" w:line="240" w:lineRule="atLeast"/>
              <w:rPr>
                <w:rFonts w:ascii="Times New Roman" w:eastAsia="Times New Roman" w:hAnsi="Times New Roman"/>
                <w:color w:val="000000"/>
                <w:sz w:val="20"/>
                <w:szCs w:val="20"/>
                <w:lang w:eastAsia="fr-FR"/>
              </w:rPr>
            </w:pPr>
            <w:r w:rsidRPr="00161557">
              <w:rPr>
                <w:rFonts w:ascii="Times New Roman" w:eastAsia="Times New Roman" w:hAnsi="Times New Roman"/>
                <w:noProof/>
                <w:color w:val="000000"/>
                <w:sz w:val="20"/>
                <w:szCs w:val="20"/>
              </w:rPr>
              <w:pict>
                <v:shape id="Image 14" o:spid="_x0000_s1033" type="#_x0000_t75" style="position:absolute;margin-left:-.4pt;margin-top:6.8pt;width:291.05pt;height:205.7pt;z-index:2;visibility:visible">
                  <v:imagedata r:id="rId11" o:title=""/>
                </v:shape>
              </w:pict>
            </w:r>
          </w:p>
          <w:p w:rsidR="00E57465" w:rsidRPr="00161557" w:rsidRDefault="00E57465" w:rsidP="00161557">
            <w:pPr>
              <w:shd w:val="clear" w:color="auto" w:fill="FFFFFF"/>
              <w:spacing w:before="100" w:beforeAutospacing="1" w:after="100" w:afterAutospacing="1" w:line="240" w:lineRule="atLeast"/>
              <w:rPr>
                <w:rFonts w:ascii="Times New Roman" w:eastAsia="Times New Roman" w:hAnsi="Times New Roman"/>
                <w:color w:val="000000"/>
                <w:sz w:val="20"/>
                <w:szCs w:val="20"/>
                <w:lang w:eastAsia="fr-FR"/>
              </w:rPr>
            </w:pPr>
            <w:r w:rsidRPr="00161557">
              <w:rPr>
                <w:rFonts w:ascii="Times New Roman" w:eastAsia="Times New Roman" w:hAnsi="Times New Roman"/>
                <w:color w:val="000000"/>
                <w:sz w:val="20"/>
                <w:szCs w:val="20"/>
                <w:lang w:eastAsia="fr-FR"/>
              </w:rPr>
              <w:br/>
            </w:r>
          </w:p>
          <w:p w:rsidR="00A43FEC" w:rsidRPr="00161557" w:rsidRDefault="00A43FEC" w:rsidP="004472F7">
            <w:pPr>
              <w:spacing w:after="0" w:line="240" w:lineRule="auto"/>
              <w:rPr>
                <w:rFonts w:ascii="Times New Roman" w:hAnsi="Times New Roman"/>
                <w:color w:val="000000"/>
              </w:rPr>
            </w:pPr>
          </w:p>
          <w:p w:rsidR="00790CEE" w:rsidRPr="00161557" w:rsidRDefault="00790CEE" w:rsidP="004472F7">
            <w:pPr>
              <w:spacing w:after="0" w:line="240" w:lineRule="auto"/>
              <w:rPr>
                <w:rFonts w:ascii="Times New Roman" w:hAnsi="Times New Roman"/>
                <w:color w:val="000000"/>
              </w:rPr>
            </w:pPr>
          </w:p>
          <w:p w:rsidR="00790CEE" w:rsidRPr="00161557" w:rsidRDefault="00790CEE" w:rsidP="004472F7">
            <w:pPr>
              <w:spacing w:after="0" w:line="240" w:lineRule="auto"/>
              <w:rPr>
                <w:rFonts w:ascii="Times New Roman" w:hAnsi="Times New Roman"/>
                <w:color w:val="000000"/>
              </w:rPr>
            </w:pPr>
          </w:p>
          <w:p w:rsidR="00790CEE" w:rsidRPr="00161557" w:rsidRDefault="00790CEE" w:rsidP="004472F7">
            <w:pPr>
              <w:spacing w:after="0" w:line="240" w:lineRule="auto"/>
              <w:rPr>
                <w:rFonts w:ascii="Times New Roman" w:hAnsi="Times New Roman"/>
                <w:color w:val="000000"/>
              </w:rPr>
            </w:pPr>
          </w:p>
          <w:p w:rsidR="00790CEE" w:rsidRPr="00161557" w:rsidRDefault="00790CEE" w:rsidP="004472F7">
            <w:pPr>
              <w:spacing w:after="0" w:line="240" w:lineRule="auto"/>
              <w:rPr>
                <w:rFonts w:ascii="Times New Roman" w:hAnsi="Times New Roman"/>
                <w:color w:val="000000"/>
              </w:rPr>
            </w:pPr>
          </w:p>
          <w:p w:rsidR="00790CEE" w:rsidRPr="00161557" w:rsidRDefault="00790CEE" w:rsidP="004472F7">
            <w:pPr>
              <w:spacing w:after="0" w:line="240" w:lineRule="auto"/>
              <w:rPr>
                <w:rFonts w:ascii="Times New Roman" w:hAnsi="Times New Roman"/>
                <w:color w:val="000000"/>
              </w:rPr>
            </w:pPr>
          </w:p>
          <w:p w:rsidR="00790CEE" w:rsidRPr="00161557" w:rsidRDefault="00790CEE" w:rsidP="004472F7">
            <w:pPr>
              <w:spacing w:after="0" w:line="240" w:lineRule="auto"/>
              <w:rPr>
                <w:rFonts w:ascii="Times New Roman" w:hAnsi="Times New Roman"/>
                <w:color w:val="000000"/>
              </w:rPr>
            </w:pPr>
          </w:p>
          <w:p w:rsidR="00790CEE" w:rsidRPr="00161557" w:rsidRDefault="00790CEE" w:rsidP="004472F7">
            <w:pPr>
              <w:spacing w:after="0" w:line="240" w:lineRule="auto"/>
              <w:rPr>
                <w:rFonts w:ascii="Times New Roman" w:hAnsi="Times New Roman"/>
                <w:color w:val="000000"/>
              </w:rPr>
            </w:pPr>
          </w:p>
          <w:p w:rsidR="00790CEE" w:rsidRPr="00161557" w:rsidRDefault="00790CEE" w:rsidP="004472F7">
            <w:pPr>
              <w:spacing w:after="0" w:line="240" w:lineRule="auto"/>
              <w:rPr>
                <w:rFonts w:ascii="Times New Roman" w:hAnsi="Times New Roman"/>
                <w:color w:val="000000"/>
              </w:rPr>
            </w:pPr>
          </w:p>
          <w:p w:rsidR="00790CEE" w:rsidRPr="00161557" w:rsidRDefault="00790CEE" w:rsidP="004472F7">
            <w:pPr>
              <w:spacing w:after="0" w:line="240" w:lineRule="auto"/>
              <w:rPr>
                <w:rFonts w:ascii="Times New Roman" w:hAnsi="Times New Roman"/>
                <w:color w:val="000000"/>
              </w:rPr>
            </w:pPr>
          </w:p>
          <w:p w:rsidR="00790CEE" w:rsidRPr="00161557" w:rsidRDefault="00790CEE" w:rsidP="004472F7">
            <w:pPr>
              <w:spacing w:after="0" w:line="240" w:lineRule="auto"/>
              <w:rPr>
                <w:rFonts w:ascii="Times New Roman" w:hAnsi="Times New Roman"/>
                <w:color w:val="000000"/>
              </w:rPr>
            </w:pPr>
          </w:p>
          <w:p w:rsidR="00790CEE" w:rsidRPr="00161557" w:rsidRDefault="00790CEE" w:rsidP="004472F7">
            <w:pPr>
              <w:spacing w:after="0" w:line="240" w:lineRule="auto"/>
              <w:rPr>
                <w:rFonts w:ascii="Times New Roman" w:hAnsi="Times New Roman"/>
                <w:color w:val="000000"/>
              </w:rPr>
            </w:pPr>
          </w:p>
          <w:p w:rsidR="00790CEE" w:rsidRPr="00161557" w:rsidRDefault="00790CEE" w:rsidP="004472F7">
            <w:pPr>
              <w:spacing w:after="0" w:line="240" w:lineRule="auto"/>
              <w:rPr>
                <w:rFonts w:ascii="Times New Roman" w:hAnsi="Times New Roman"/>
                <w:color w:val="000000"/>
              </w:rPr>
            </w:pPr>
          </w:p>
        </w:tc>
      </w:tr>
    </w:tbl>
    <w:p w:rsidR="005838F3" w:rsidRDefault="005838F3" w:rsidP="00790CEE"/>
    <w:sectPr w:rsidR="005838F3" w:rsidSect="008754ED">
      <w:pgSz w:w="11906" w:h="16838"/>
      <w:pgMar w:top="284"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557" w:rsidRDefault="00161557" w:rsidP="00185DF4">
      <w:pPr>
        <w:spacing w:after="0" w:line="240" w:lineRule="auto"/>
      </w:pPr>
      <w:r>
        <w:separator/>
      </w:r>
    </w:p>
  </w:endnote>
  <w:endnote w:type="continuationSeparator" w:id="0">
    <w:p w:rsidR="00161557" w:rsidRDefault="00161557" w:rsidP="0018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557" w:rsidRDefault="00161557" w:rsidP="00185DF4">
      <w:pPr>
        <w:spacing w:after="0" w:line="240" w:lineRule="auto"/>
      </w:pPr>
      <w:r>
        <w:separator/>
      </w:r>
    </w:p>
  </w:footnote>
  <w:footnote w:type="continuationSeparator" w:id="0">
    <w:p w:rsidR="00161557" w:rsidRDefault="00161557" w:rsidP="00185D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A29"/>
    <w:multiLevelType w:val="hybridMultilevel"/>
    <w:tmpl w:val="3B8CB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C26AB9"/>
    <w:multiLevelType w:val="multilevel"/>
    <w:tmpl w:val="084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E098D"/>
    <w:multiLevelType w:val="multilevel"/>
    <w:tmpl w:val="2764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8B732A"/>
    <w:multiLevelType w:val="hybridMultilevel"/>
    <w:tmpl w:val="E6E467E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4D56D2E"/>
    <w:multiLevelType w:val="hybridMultilevel"/>
    <w:tmpl w:val="59626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CB55D4"/>
    <w:multiLevelType w:val="hybridMultilevel"/>
    <w:tmpl w:val="825ED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78E3949"/>
    <w:multiLevelType w:val="hybridMultilevel"/>
    <w:tmpl w:val="42F04344"/>
    <w:lvl w:ilvl="0" w:tplc="390C05D0">
      <w:start w:val="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7">
    <w:nsid w:val="673B11C5"/>
    <w:multiLevelType w:val="hybridMultilevel"/>
    <w:tmpl w:val="0BCCFD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D1A136E"/>
    <w:multiLevelType w:val="hybridMultilevel"/>
    <w:tmpl w:val="646041DA"/>
    <w:lvl w:ilvl="0" w:tplc="040C0001">
      <w:start w:val="1"/>
      <w:numFmt w:val="bullet"/>
      <w:lvlText w:val=""/>
      <w:lvlJc w:val="left"/>
      <w:pPr>
        <w:ind w:left="720" w:hanging="360"/>
      </w:pPr>
      <w:rPr>
        <w:rFonts w:ascii="Symbol" w:hAnsi="Symbol" w:hint="default"/>
      </w:rPr>
    </w:lvl>
    <w:lvl w:ilvl="1" w:tplc="2B3057BA">
      <w:numFmt w:val="bullet"/>
      <w:lvlText w:val="-"/>
      <w:lvlJc w:val="left"/>
      <w:pPr>
        <w:ind w:left="1440" w:hanging="360"/>
      </w:pPr>
      <w:rPr>
        <w:rFonts w:ascii="Calibri" w:eastAsia="Calibri"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4"/>
  </w:num>
  <w:num w:numId="6">
    <w:abstractNumId w:val="5"/>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1BC"/>
    <w:rsid w:val="00010A8E"/>
    <w:rsid w:val="000938FB"/>
    <w:rsid w:val="000C70BA"/>
    <w:rsid w:val="00161557"/>
    <w:rsid w:val="001716D2"/>
    <w:rsid w:val="00185DF4"/>
    <w:rsid w:val="001B0B71"/>
    <w:rsid w:val="001C11B4"/>
    <w:rsid w:val="001D06A7"/>
    <w:rsid w:val="002A7154"/>
    <w:rsid w:val="002E34A2"/>
    <w:rsid w:val="00305C84"/>
    <w:rsid w:val="003C1B6F"/>
    <w:rsid w:val="00407343"/>
    <w:rsid w:val="004472F7"/>
    <w:rsid w:val="00480578"/>
    <w:rsid w:val="0049691D"/>
    <w:rsid w:val="004A32A2"/>
    <w:rsid w:val="00510964"/>
    <w:rsid w:val="005838F3"/>
    <w:rsid w:val="005C6409"/>
    <w:rsid w:val="0061053B"/>
    <w:rsid w:val="0064621F"/>
    <w:rsid w:val="006E611A"/>
    <w:rsid w:val="006F2240"/>
    <w:rsid w:val="006F7D17"/>
    <w:rsid w:val="00701858"/>
    <w:rsid w:val="00727933"/>
    <w:rsid w:val="007427A3"/>
    <w:rsid w:val="007630AE"/>
    <w:rsid w:val="00790CEE"/>
    <w:rsid w:val="008671BC"/>
    <w:rsid w:val="008754ED"/>
    <w:rsid w:val="008B04B9"/>
    <w:rsid w:val="008B6B42"/>
    <w:rsid w:val="009D59B8"/>
    <w:rsid w:val="009D777A"/>
    <w:rsid w:val="00A41BB7"/>
    <w:rsid w:val="00A43FEC"/>
    <w:rsid w:val="00A71BF1"/>
    <w:rsid w:val="00A75B1E"/>
    <w:rsid w:val="00A84B9A"/>
    <w:rsid w:val="00A92EF8"/>
    <w:rsid w:val="00AD7F22"/>
    <w:rsid w:val="00B0621F"/>
    <w:rsid w:val="00B1021B"/>
    <w:rsid w:val="00B31657"/>
    <w:rsid w:val="00BA0784"/>
    <w:rsid w:val="00BF39AD"/>
    <w:rsid w:val="00C15584"/>
    <w:rsid w:val="00C36D31"/>
    <w:rsid w:val="00C43196"/>
    <w:rsid w:val="00C55C63"/>
    <w:rsid w:val="00D378FA"/>
    <w:rsid w:val="00D60682"/>
    <w:rsid w:val="00DB11AF"/>
    <w:rsid w:val="00DE4C30"/>
    <w:rsid w:val="00DF41E0"/>
    <w:rsid w:val="00E57465"/>
    <w:rsid w:val="00E90786"/>
    <w:rsid w:val="00EF75F0"/>
    <w:rsid w:val="00F01C46"/>
    <w:rsid w:val="00FA7B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1BC"/>
    <w:pPr>
      <w:spacing w:after="200" w:line="276" w:lineRule="auto"/>
    </w:pPr>
    <w:rPr>
      <w:sz w:val="22"/>
      <w:szCs w:val="22"/>
      <w:lang w:eastAsia="en-US"/>
    </w:rPr>
  </w:style>
  <w:style w:type="paragraph" w:styleId="Titre1">
    <w:name w:val="heading 1"/>
    <w:basedOn w:val="Normal"/>
    <w:link w:val="Titre1Car"/>
    <w:uiPriority w:val="9"/>
    <w:qFormat/>
    <w:rsid w:val="00407343"/>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671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671B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8671BC"/>
    <w:rPr>
      <w:rFonts w:ascii="Tahoma" w:eastAsia="Calibri" w:hAnsi="Tahoma" w:cs="Tahoma"/>
      <w:sz w:val="16"/>
      <w:szCs w:val="16"/>
    </w:rPr>
  </w:style>
  <w:style w:type="paragraph" w:styleId="Paragraphedeliste">
    <w:name w:val="List Paragraph"/>
    <w:basedOn w:val="Normal"/>
    <w:uiPriority w:val="34"/>
    <w:qFormat/>
    <w:rsid w:val="008671BC"/>
    <w:pPr>
      <w:ind w:left="720"/>
      <w:contextualSpacing/>
    </w:pPr>
  </w:style>
  <w:style w:type="paragraph" w:styleId="En-tte">
    <w:name w:val="header"/>
    <w:basedOn w:val="Normal"/>
    <w:link w:val="En-tteCar"/>
    <w:uiPriority w:val="99"/>
    <w:semiHidden/>
    <w:unhideWhenUsed/>
    <w:rsid w:val="00185DF4"/>
    <w:pPr>
      <w:tabs>
        <w:tab w:val="center" w:pos="4536"/>
        <w:tab w:val="right" w:pos="9072"/>
      </w:tabs>
    </w:pPr>
  </w:style>
  <w:style w:type="character" w:customStyle="1" w:styleId="En-tteCar">
    <w:name w:val="En-tête Car"/>
    <w:link w:val="En-tte"/>
    <w:uiPriority w:val="99"/>
    <w:semiHidden/>
    <w:rsid w:val="00185DF4"/>
    <w:rPr>
      <w:sz w:val="22"/>
      <w:szCs w:val="22"/>
      <w:lang w:eastAsia="en-US"/>
    </w:rPr>
  </w:style>
  <w:style w:type="paragraph" w:styleId="Pieddepage">
    <w:name w:val="footer"/>
    <w:basedOn w:val="Normal"/>
    <w:link w:val="PieddepageCar"/>
    <w:uiPriority w:val="99"/>
    <w:semiHidden/>
    <w:unhideWhenUsed/>
    <w:rsid w:val="00185DF4"/>
    <w:pPr>
      <w:tabs>
        <w:tab w:val="center" w:pos="4536"/>
        <w:tab w:val="right" w:pos="9072"/>
      </w:tabs>
    </w:pPr>
  </w:style>
  <w:style w:type="character" w:customStyle="1" w:styleId="PieddepageCar">
    <w:name w:val="Pied de page Car"/>
    <w:link w:val="Pieddepage"/>
    <w:uiPriority w:val="99"/>
    <w:semiHidden/>
    <w:rsid w:val="00185DF4"/>
    <w:rPr>
      <w:sz w:val="22"/>
      <w:szCs w:val="22"/>
      <w:lang w:eastAsia="en-US"/>
    </w:rPr>
  </w:style>
  <w:style w:type="paragraph" w:styleId="NormalWeb">
    <w:name w:val="Normal (Web)"/>
    <w:basedOn w:val="Normal"/>
    <w:uiPriority w:val="99"/>
    <w:unhideWhenUsed/>
    <w:rsid w:val="00C15584"/>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1Car">
    <w:name w:val="Titre 1 Car"/>
    <w:link w:val="Titre1"/>
    <w:uiPriority w:val="9"/>
    <w:rsid w:val="00407343"/>
    <w:rPr>
      <w:rFonts w:ascii="Times New Roman" w:eastAsia="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320</Words>
  <Characters>1765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Fiche de synthèse</vt:lpstr>
    </vt:vector>
  </TitlesOfParts>
  <Company>LYCEE BELIN</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synthèse</dc:title>
  <dc:subject/>
  <dc:creator>pc</dc:creator>
  <cp:keywords/>
  <dc:description/>
  <cp:lastModifiedBy>Pascal Asmussen</cp:lastModifiedBy>
  <cp:revision>3</cp:revision>
  <cp:lastPrinted>2014-01-31T10:52:00Z</cp:lastPrinted>
  <dcterms:created xsi:type="dcterms:W3CDTF">2014-02-10T14:54:00Z</dcterms:created>
  <dcterms:modified xsi:type="dcterms:W3CDTF">2014-02-11T06:11:00Z</dcterms:modified>
</cp:coreProperties>
</file>